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F8" w:rsidRPr="00F725D0" w:rsidRDefault="002312F8" w:rsidP="002312F8">
      <w:pPr>
        <w:pStyle w:val="Title"/>
        <w:rPr>
          <w:rFonts w:ascii="Arial" w:hAnsi="Arial" w:cs="Arial"/>
          <w:b/>
          <w:sz w:val="20"/>
        </w:rPr>
      </w:pPr>
      <w:r w:rsidRPr="00F725D0">
        <w:rPr>
          <w:rFonts w:ascii="Arial" w:hAnsi="Arial" w:cs="Arial"/>
          <w:b/>
          <w:sz w:val="20"/>
        </w:rPr>
        <w:t>MINUTES OF CITY COUNCIL</w:t>
      </w:r>
    </w:p>
    <w:p w:rsidR="002312F8" w:rsidRPr="00F725D0" w:rsidRDefault="002312F8" w:rsidP="002312F8">
      <w:pPr>
        <w:jc w:val="center"/>
        <w:rPr>
          <w:rFonts w:ascii="Arial" w:hAnsi="Arial" w:cs="Arial"/>
          <w:b/>
        </w:rPr>
      </w:pPr>
      <w:r w:rsidRPr="00F725D0">
        <w:rPr>
          <w:rFonts w:ascii="Arial" w:hAnsi="Arial" w:cs="Arial"/>
          <w:b/>
        </w:rPr>
        <w:t>CITY OF SARGENT, NEBRASKA</w:t>
      </w:r>
    </w:p>
    <w:p w:rsidR="002312F8" w:rsidRPr="00F725D0" w:rsidRDefault="002312F8" w:rsidP="002312F8">
      <w:pPr>
        <w:jc w:val="center"/>
        <w:rPr>
          <w:rFonts w:ascii="Arial" w:hAnsi="Arial" w:cs="Arial"/>
          <w:b/>
        </w:rPr>
      </w:pPr>
      <w:r>
        <w:rPr>
          <w:rFonts w:ascii="Arial" w:hAnsi="Arial" w:cs="Arial"/>
          <w:b/>
        </w:rPr>
        <w:t xml:space="preserve">Regular </w:t>
      </w:r>
      <w:r w:rsidRPr="00F725D0">
        <w:rPr>
          <w:rFonts w:ascii="Arial" w:hAnsi="Arial" w:cs="Arial"/>
          <w:b/>
        </w:rPr>
        <w:t>Session</w:t>
      </w:r>
    </w:p>
    <w:p w:rsidR="002312F8" w:rsidRPr="00F725D0" w:rsidRDefault="002312F8" w:rsidP="002312F8">
      <w:pPr>
        <w:pStyle w:val="BodyText"/>
        <w:jc w:val="center"/>
        <w:rPr>
          <w:rFonts w:ascii="Arial" w:hAnsi="Arial" w:cs="Arial"/>
          <w:b/>
          <w:sz w:val="20"/>
        </w:rPr>
      </w:pPr>
      <w:r w:rsidRPr="00F725D0">
        <w:rPr>
          <w:rFonts w:ascii="Arial" w:hAnsi="Arial" w:cs="Arial"/>
          <w:b/>
          <w:sz w:val="20"/>
        </w:rPr>
        <w:t>Sargent Community Center</w:t>
      </w:r>
    </w:p>
    <w:p w:rsidR="002312F8" w:rsidRDefault="002312F8" w:rsidP="002312F8">
      <w:pPr>
        <w:pStyle w:val="BodyText"/>
        <w:jc w:val="center"/>
        <w:rPr>
          <w:rFonts w:ascii="Arial" w:hAnsi="Arial" w:cs="Arial"/>
          <w:b/>
          <w:sz w:val="20"/>
        </w:rPr>
      </w:pPr>
      <w:r w:rsidRPr="00F725D0">
        <w:rPr>
          <w:rFonts w:ascii="Arial" w:hAnsi="Arial" w:cs="Arial"/>
          <w:b/>
          <w:sz w:val="20"/>
        </w:rPr>
        <w:t xml:space="preserve"> </w:t>
      </w:r>
      <w:r>
        <w:rPr>
          <w:rFonts w:ascii="Arial" w:hAnsi="Arial" w:cs="Arial"/>
          <w:b/>
          <w:sz w:val="20"/>
        </w:rPr>
        <w:t>December 8, 2014</w:t>
      </w:r>
    </w:p>
    <w:p w:rsidR="002312F8" w:rsidRPr="00F725D0" w:rsidRDefault="002312F8" w:rsidP="002312F8">
      <w:pPr>
        <w:pStyle w:val="BodyText"/>
        <w:jc w:val="center"/>
        <w:rPr>
          <w:rFonts w:ascii="Arial" w:hAnsi="Arial" w:cs="Arial"/>
          <w:i/>
        </w:rPr>
      </w:pPr>
    </w:p>
    <w:p w:rsidR="002312F8" w:rsidRPr="00F725D0" w:rsidRDefault="002312F8" w:rsidP="002312F8">
      <w:pPr>
        <w:pStyle w:val="BodyText"/>
        <w:rPr>
          <w:rFonts w:ascii="Arial" w:hAnsi="Arial" w:cs="Arial"/>
          <w:sz w:val="20"/>
        </w:rPr>
      </w:pPr>
      <w:r w:rsidRPr="00F725D0">
        <w:rPr>
          <w:rFonts w:ascii="Arial" w:hAnsi="Arial" w:cs="Arial"/>
          <w:sz w:val="20"/>
        </w:rPr>
        <w:t>The Mayor and Council of the City of Sargent, Nebraska, met in</w:t>
      </w:r>
      <w:r>
        <w:rPr>
          <w:rFonts w:ascii="Arial" w:hAnsi="Arial" w:cs="Arial"/>
          <w:sz w:val="20"/>
        </w:rPr>
        <w:t xml:space="preserve"> Regular</w:t>
      </w:r>
      <w:r w:rsidRPr="00F725D0">
        <w:rPr>
          <w:rFonts w:ascii="Arial" w:hAnsi="Arial" w:cs="Arial"/>
          <w:sz w:val="20"/>
        </w:rPr>
        <w:t xml:space="preserve"> Session at the Sargent Community Center on the</w:t>
      </w:r>
      <w:r>
        <w:rPr>
          <w:rFonts w:ascii="Arial" w:hAnsi="Arial" w:cs="Arial"/>
          <w:sz w:val="20"/>
        </w:rPr>
        <w:t xml:space="preserve"> 8</w:t>
      </w:r>
      <w:r w:rsidRPr="00EC01F4">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December</w:t>
      </w:r>
      <w:r w:rsidRPr="00F725D0">
        <w:rPr>
          <w:rFonts w:ascii="Arial" w:hAnsi="Arial" w:cs="Arial"/>
          <w:sz w:val="20"/>
        </w:rPr>
        <w:t>, 201</w:t>
      </w:r>
      <w:r>
        <w:rPr>
          <w:rFonts w:ascii="Arial" w:hAnsi="Arial" w:cs="Arial"/>
          <w:sz w:val="20"/>
        </w:rPr>
        <w:t>4</w:t>
      </w:r>
      <w:r w:rsidRPr="00F725D0">
        <w:rPr>
          <w:rFonts w:ascii="Arial" w:hAnsi="Arial" w:cs="Arial"/>
          <w:sz w:val="20"/>
        </w:rPr>
        <w:t>, at</w:t>
      </w:r>
      <w:r>
        <w:rPr>
          <w:rFonts w:ascii="Arial" w:hAnsi="Arial" w:cs="Arial"/>
          <w:sz w:val="20"/>
        </w:rPr>
        <w:t xml:space="preserve"> 7:0</w:t>
      </w:r>
      <w:r w:rsidRPr="00F725D0">
        <w:rPr>
          <w:rFonts w:ascii="Arial" w:hAnsi="Arial" w:cs="Arial"/>
          <w:sz w:val="20"/>
        </w:rPr>
        <w:t>0 p.m.  Notice of the meeting was posted at the City Office, U. S. Post Office,</w:t>
      </w:r>
      <w:r w:rsidRPr="00575B62">
        <w:rPr>
          <w:rFonts w:ascii="Arial" w:hAnsi="Arial" w:cs="Arial"/>
          <w:b/>
          <w:sz w:val="20"/>
        </w:rPr>
        <w:t xml:space="preserve"> </w:t>
      </w:r>
      <w:r w:rsidRPr="00F725D0">
        <w:rPr>
          <w:rFonts w:ascii="Arial" w:hAnsi="Arial" w:cs="Arial"/>
          <w:sz w:val="20"/>
        </w:rPr>
        <w:t>Sargent Corner Market and First National Bank on</w:t>
      </w:r>
      <w:r>
        <w:rPr>
          <w:rFonts w:ascii="Arial" w:hAnsi="Arial" w:cs="Arial"/>
          <w:sz w:val="20"/>
        </w:rPr>
        <w:t xml:space="preserve"> Tuesday, November 25, </w:t>
      </w:r>
      <w:r w:rsidRPr="004F33A1">
        <w:rPr>
          <w:rFonts w:ascii="Arial" w:hAnsi="Arial" w:cs="Arial"/>
          <w:sz w:val="20"/>
        </w:rPr>
        <w:t>201</w:t>
      </w:r>
      <w:r>
        <w:rPr>
          <w:rFonts w:ascii="Arial" w:hAnsi="Arial" w:cs="Arial"/>
          <w:sz w:val="20"/>
        </w:rPr>
        <w:t>4</w:t>
      </w:r>
      <w:r w:rsidRPr="00F725D0">
        <w:rPr>
          <w:rFonts w:ascii="Arial" w:hAnsi="Arial" w:cs="Arial"/>
          <w:sz w:val="20"/>
        </w:rPr>
        <w:t>.  The following</w:t>
      </w:r>
      <w:r>
        <w:rPr>
          <w:rFonts w:ascii="Arial" w:hAnsi="Arial" w:cs="Arial"/>
          <w:sz w:val="20"/>
        </w:rPr>
        <w:t xml:space="preserve"> were present: Mayor Mick Kozeal, Council Members: Jan Oeltjen, Micky Schneider, Tim Leibert, and Ron Jepsen. A</w:t>
      </w:r>
      <w:r w:rsidRPr="00F725D0">
        <w:rPr>
          <w:rFonts w:ascii="Arial" w:hAnsi="Arial" w:cs="Arial"/>
          <w:sz w:val="20"/>
        </w:rPr>
        <w:t>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Reece Jensen, City Attorney Glenn Clark, and Officer JD </w:t>
      </w:r>
      <w:proofErr w:type="gramStart"/>
      <w:r>
        <w:rPr>
          <w:rFonts w:ascii="Arial" w:hAnsi="Arial" w:cs="Arial"/>
          <w:sz w:val="20"/>
        </w:rPr>
        <w:t>Keefe  and</w:t>
      </w:r>
      <w:proofErr w:type="gramEnd"/>
      <w:r>
        <w:rPr>
          <w:rFonts w:ascii="Arial" w:hAnsi="Arial" w:cs="Arial"/>
          <w:sz w:val="20"/>
        </w:rPr>
        <w:t xml:space="preserve">  </w:t>
      </w:r>
      <w:r w:rsidRPr="00F725D0">
        <w:rPr>
          <w:rFonts w:ascii="Arial" w:hAnsi="Arial" w:cs="Arial"/>
          <w:sz w:val="20"/>
        </w:rPr>
        <w:t>Ci</w:t>
      </w:r>
      <w:r>
        <w:rPr>
          <w:rFonts w:ascii="Arial" w:hAnsi="Arial" w:cs="Arial"/>
          <w:sz w:val="20"/>
        </w:rPr>
        <w:t>ty Clerk/Treasurer Gwenda Horky.</w:t>
      </w:r>
    </w:p>
    <w:p w:rsidR="002312F8" w:rsidRPr="00F725D0" w:rsidRDefault="002312F8" w:rsidP="002312F8">
      <w:pPr>
        <w:pStyle w:val="BodyText"/>
        <w:rPr>
          <w:rFonts w:ascii="Arial" w:hAnsi="Arial" w:cs="Arial"/>
          <w:sz w:val="20"/>
        </w:rPr>
      </w:pPr>
      <w:r w:rsidRPr="00F725D0">
        <w:rPr>
          <w:rFonts w:ascii="Arial" w:hAnsi="Arial" w:cs="Arial"/>
          <w:sz w:val="20"/>
        </w:rPr>
        <w:t xml:space="preserve">  </w:t>
      </w:r>
    </w:p>
    <w:p w:rsidR="002312F8" w:rsidRDefault="002312F8" w:rsidP="002312F8">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 xml:space="preserve">led the meeting to order </w:t>
      </w:r>
      <w:proofErr w:type="gramStart"/>
      <w:r>
        <w:rPr>
          <w:rFonts w:ascii="Arial" w:hAnsi="Arial" w:cs="Arial"/>
          <w:sz w:val="20"/>
        </w:rPr>
        <w:t>at  7:00</w:t>
      </w:r>
      <w:proofErr w:type="gramEnd"/>
      <w:r>
        <w:rPr>
          <w:rFonts w:ascii="Arial" w:hAnsi="Arial" w:cs="Arial"/>
          <w:sz w:val="20"/>
        </w:rPr>
        <w:t xml:space="preserve"> </w:t>
      </w:r>
      <w:r w:rsidRPr="00F725D0">
        <w:rPr>
          <w:rFonts w:ascii="Arial" w:hAnsi="Arial" w:cs="Arial"/>
          <w:sz w:val="20"/>
        </w:rPr>
        <w:t xml:space="preserve">p.m. </w:t>
      </w:r>
    </w:p>
    <w:p w:rsidR="002312F8" w:rsidRDefault="002312F8" w:rsidP="002312F8">
      <w:pPr>
        <w:pStyle w:val="BodyText"/>
        <w:rPr>
          <w:rFonts w:ascii="Arial" w:hAnsi="Arial" w:cs="Arial"/>
          <w:sz w:val="20"/>
        </w:rPr>
      </w:pPr>
    </w:p>
    <w:p w:rsidR="002312F8" w:rsidRDefault="002312F8" w:rsidP="002312F8">
      <w:pPr>
        <w:pStyle w:val="BodyText"/>
        <w:rPr>
          <w:rFonts w:ascii="Arial" w:hAnsi="Arial" w:cs="Arial"/>
          <w:sz w:val="20"/>
        </w:rPr>
      </w:pPr>
      <w:r>
        <w:rPr>
          <w:rFonts w:ascii="Arial" w:hAnsi="Arial" w:cs="Arial"/>
          <w:sz w:val="20"/>
        </w:rPr>
        <w:t xml:space="preserve">Council Member </w:t>
      </w:r>
      <w:proofErr w:type="gramStart"/>
      <w:r>
        <w:rPr>
          <w:rFonts w:ascii="Arial" w:hAnsi="Arial" w:cs="Arial"/>
          <w:sz w:val="20"/>
        </w:rPr>
        <w:t>Oeltjen  moved</w:t>
      </w:r>
      <w:proofErr w:type="gramEnd"/>
      <w:r>
        <w:rPr>
          <w:rFonts w:ascii="Arial" w:hAnsi="Arial" w:cs="Arial"/>
          <w:sz w:val="20"/>
        </w:rPr>
        <w:t xml:space="preserve"> to approve the consent agenda.  Council Member Leibert seconded.  </w:t>
      </w:r>
      <w:proofErr w:type="gramStart"/>
      <w:r>
        <w:rPr>
          <w:rFonts w:ascii="Arial" w:hAnsi="Arial" w:cs="Arial"/>
          <w:sz w:val="20"/>
        </w:rPr>
        <w:t>Voting yea:  Oeltjen, Leibert, Schneider, and Jepsen.</w:t>
      </w:r>
      <w:proofErr w:type="gramEnd"/>
      <w:r>
        <w:rPr>
          <w:rFonts w:ascii="Arial" w:hAnsi="Arial" w:cs="Arial"/>
          <w:sz w:val="20"/>
        </w:rPr>
        <w:t xml:space="preserve">  </w:t>
      </w:r>
      <w:proofErr w:type="gramStart"/>
      <w:r>
        <w:rPr>
          <w:rFonts w:ascii="Arial" w:hAnsi="Arial" w:cs="Arial"/>
          <w:sz w:val="20"/>
        </w:rPr>
        <w:t>Voting nay:  None.</w:t>
      </w:r>
      <w:proofErr w:type="gramEnd"/>
      <w:r>
        <w:rPr>
          <w:rFonts w:ascii="Arial" w:hAnsi="Arial" w:cs="Arial"/>
          <w:sz w:val="20"/>
        </w:rPr>
        <w:t xml:space="preserve">  Motion carried.</w:t>
      </w:r>
    </w:p>
    <w:p w:rsidR="002312F8" w:rsidRDefault="002312F8" w:rsidP="002312F8">
      <w:pPr>
        <w:pStyle w:val="BodyText"/>
        <w:rPr>
          <w:rFonts w:ascii="Arial" w:hAnsi="Arial" w:cs="Arial"/>
          <w:sz w:val="20"/>
        </w:rPr>
      </w:pPr>
    </w:p>
    <w:p w:rsidR="002312F8" w:rsidRDefault="002312F8" w:rsidP="002312F8">
      <w:pPr>
        <w:pStyle w:val="BodyText"/>
        <w:rPr>
          <w:rFonts w:ascii="Arial" w:hAnsi="Arial" w:cs="Arial"/>
          <w:sz w:val="20"/>
        </w:rPr>
      </w:pPr>
      <w:r>
        <w:rPr>
          <w:rFonts w:ascii="Arial" w:hAnsi="Arial" w:cs="Arial"/>
          <w:sz w:val="20"/>
        </w:rPr>
        <w:t xml:space="preserve">Citizen Comments:   </w:t>
      </w:r>
    </w:p>
    <w:p w:rsidR="002312F8" w:rsidRDefault="002312F8" w:rsidP="002312F8">
      <w:pPr>
        <w:pStyle w:val="BodyText"/>
        <w:rPr>
          <w:rFonts w:ascii="Arial" w:hAnsi="Arial" w:cs="Arial"/>
          <w:sz w:val="20"/>
        </w:rPr>
      </w:pPr>
    </w:p>
    <w:p w:rsidR="002312F8" w:rsidRDefault="002312F8" w:rsidP="002312F8">
      <w:pPr>
        <w:rPr>
          <w:rFonts w:ascii="Arial" w:hAnsi="Arial" w:cs="Arial"/>
        </w:rPr>
      </w:pPr>
      <w:r>
        <w:rPr>
          <w:rFonts w:ascii="Arial" w:hAnsi="Arial" w:cs="Arial"/>
        </w:rPr>
        <w:t>Council Member Schneider introduced Ordinance # 486</w:t>
      </w:r>
    </w:p>
    <w:p w:rsidR="002312F8" w:rsidRDefault="002312F8" w:rsidP="002312F8">
      <w:pPr>
        <w:rPr>
          <w:rFonts w:ascii="Arial" w:hAnsi="Arial" w:cs="Arial"/>
        </w:rPr>
      </w:pPr>
    </w:p>
    <w:p w:rsidR="002312F8" w:rsidRPr="0028448D" w:rsidRDefault="002312F8" w:rsidP="002312F8">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to approve the third  reading of Ordinance No 486.  Council Member Jepsen seconded.  </w:t>
      </w:r>
      <w:proofErr w:type="gramStart"/>
      <w:r>
        <w:rPr>
          <w:rFonts w:ascii="Arial" w:hAnsi="Arial" w:cs="Arial"/>
        </w:rPr>
        <w:t>Voting yea:  Schneider, Leibert, Jepsen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The Major then stated the question “Shall Ordinance No. 486 be passed and adopted?”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486 duly adopted</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Becky Poland has decided she no longer needs a building permit for a fence at 204 South </w:t>
      </w:r>
      <w:proofErr w:type="gramStart"/>
      <w:r>
        <w:rPr>
          <w:rFonts w:ascii="Arial" w:hAnsi="Arial" w:cs="Arial"/>
        </w:rPr>
        <w:t>2</w:t>
      </w:r>
      <w:r w:rsidRPr="00FD1F7A">
        <w:rPr>
          <w:rFonts w:ascii="Arial" w:hAnsi="Arial" w:cs="Arial"/>
          <w:vertAlign w:val="superscript"/>
        </w:rPr>
        <w:t>nd</w:t>
      </w:r>
      <w:r>
        <w:rPr>
          <w:rFonts w:ascii="Arial" w:hAnsi="Arial" w:cs="Arial"/>
        </w:rPr>
        <w:t xml:space="preserve">  Street</w:t>
      </w:r>
      <w:proofErr w:type="gramEnd"/>
      <w:r>
        <w:rPr>
          <w:rFonts w:ascii="Arial" w:hAnsi="Arial" w:cs="Arial"/>
        </w:rPr>
        <w:t>.</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Discussion was held on vacating the alleys at 100 North Hwy </w:t>
      </w:r>
      <w:proofErr w:type="gramStart"/>
      <w:r>
        <w:rPr>
          <w:rFonts w:ascii="Arial" w:hAnsi="Arial" w:cs="Arial"/>
        </w:rPr>
        <w:t>183  and</w:t>
      </w:r>
      <w:proofErr w:type="gramEnd"/>
      <w:r>
        <w:rPr>
          <w:rFonts w:ascii="Arial" w:hAnsi="Arial" w:cs="Arial"/>
        </w:rPr>
        <w:t xml:space="preserve"> 102 North Hwy 183.</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Oeltjen moved to adjourn the Sargent City Council of 2014 at 7:10 p.m.  Council Schneider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r>
        <w:rPr>
          <w:rFonts w:ascii="Arial" w:hAnsi="Arial" w:cs="Arial"/>
        </w:rPr>
        <w:t xml:space="preserve"> </w:t>
      </w:r>
    </w:p>
    <w:p w:rsidR="002312F8" w:rsidRDefault="002312F8" w:rsidP="002312F8">
      <w:pPr>
        <w:rPr>
          <w:rFonts w:ascii="Arial" w:hAnsi="Arial" w:cs="Arial"/>
        </w:rPr>
      </w:pPr>
      <w:r>
        <w:rPr>
          <w:rFonts w:ascii="Arial" w:hAnsi="Arial" w:cs="Arial"/>
        </w:rPr>
        <w:t xml:space="preserve"> </w:t>
      </w:r>
    </w:p>
    <w:p w:rsidR="002312F8" w:rsidRDefault="002312F8" w:rsidP="002312F8">
      <w:pPr>
        <w:rPr>
          <w:rFonts w:ascii="Arial" w:hAnsi="Arial" w:cs="Arial"/>
        </w:rPr>
      </w:pPr>
      <w:r>
        <w:rPr>
          <w:rFonts w:ascii="Arial" w:hAnsi="Arial" w:cs="Arial"/>
        </w:rPr>
        <w:t>Mayor Kozeal called the meeting of the newel elected Sargent City Council order at 7:11 p.m.   Mayor Kozeal, City Council Member Oeltjen and Schneider were sworn in.</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Jepsen nominated Jan Oeltjen for President of the City Council.  Council Member Schneider seconded.  </w:t>
      </w:r>
      <w:proofErr w:type="gramStart"/>
      <w:r>
        <w:rPr>
          <w:rFonts w:ascii="Arial" w:hAnsi="Arial" w:cs="Arial"/>
        </w:rPr>
        <w:t>Voting yea:   Jepsen, Leibert, and Schneider.</w:t>
      </w:r>
      <w:proofErr w:type="gramEnd"/>
      <w:r>
        <w:rPr>
          <w:rFonts w:ascii="Arial" w:hAnsi="Arial" w:cs="Arial"/>
        </w:rPr>
        <w:t xml:space="preserve">  </w:t>
      </w:r>
      <w:proofErr w:type="gramStart"/>
      <w:r>
        <w:rPr>
          <w:rFonts w:ascii="Arial" w:hAnsi="Arial" w:cs="Arial"/>
        </w:rPr>
        <w:t>Abstaining :</w:t>
      </w:r>
      <w:proofErr w:type="gramEnd"/>
      <w:r>
        <w:rPr>
          <w:rFonts w:ascii="Arial" w:hAnsi="Arial" w:cs="Arial"/>
        </w:rPr>
        <w:t xml:space="preserve">  Oeltjen.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Oeltjen moved to approve the special liquor license for Teal Ribbon Bar &amp; Grill on January 24, 2015 at the Community Center.  Council Member Schneider seconded.  </w:t>
      </w:r>
      <w:proofErr w:type="gramStart"/>
      <w:r>
        <w:rPr>
          <w:rFonts w:ascii="Arial" w:hAnsi="Arial" w:cs="Arial"/>
        </w:rPr>
        <w:t>Voting yea:  Oeltjen, Jepsen, Schneider, and Liebert.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Discussion was held on </w:t>
      </w:r>
      <w:proofErr w:type="gramStart"/>
      <w:r>
        <w:rPr>
          <w:rFonts w:ascii="Arial" w:hAnsi="Arial" w:cs="Arial"/>
        </w:rPr>
        <w:t>charging  business</w:t>
      </w:r>
      <w:proofErr w:type="gramEnd"/>
      <w:r>
        <w:rPr>
          <w:rFonts w:ascii="Arial" w:hAnsi="Arial" w:cs="Arial"/>
        </w:rPr>
        <w:t xml:space="preserve"> to use  the City Clean-up Roll off.</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Council Member Schneider left the meeting at 7:45 P.M.</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Jepsen moved to approve the appointment and rates for the year 2015.  Council Member Oeltjen seconded.  </w:t>
      </w:r>
      <w:proofErr w:type="gramStart"/>
      <w:r>
        <w:rPr>
          <w:rFonts w:ascii="Arial" w:hAnsi="Arial" w:cs="Arial"/>
        </w:rPr>
        <w:t>Voting yea:  Jepsen,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p>
    <w:tbl>
      <w:tblPr>
        <w:tblW w:w="9586" w:type="dxa"/>
        <w:tblInd w:w="93" w:type="dxa"/>
        <w:tblLook w:val="04A0" w:firstRow="1" w:lastRow="0" w:firstColumn="1" w:lastColumn="0" w:noHBand="0" w:noVBand="1"/>
      </w:tblPr>
      <w:tblGrid>
        <w:gridCol w:w="3286"/>
        <w:gridCol w:w="1734"/>
        <w:gridCol w:w="2640"/>
        <w:gridCol w:w="46"/>
        <w:gridCol w:w="1880"/>
      </w:tblGrid>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rPr>
            </w:pPr>
            <w:r w:rsidRPr="008D065B">
              <w:rPr>
                <w:rFonts w:ascii="Arial" w:hAnsi="Arial" w:cs="Arial"/>
                <w:b/>
                <w:bCs/>
              </w:rPr>
              <w:t>Position</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rPr>
            </w:pPr>
            <w:r w:rsidRPr="008D065B">
              <w:rPr>
                <w:rFonts w:ascii="Arial" w:hAnsi="Arial" w:cs="Arial"/>
                <w:b/>
                <w:bCs/>
              </w:rPr>
              <w:t>Name of Appointee</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City Physician</w:t>
            </w:r>
          </w:p>
        </w:tc>
        <w:tc>
          <w:tcPr>
            <w:tcW w:w="6300" w:type="dxa"/>
            <w:gridSpan w:val="4"/>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Physicians employed at Central NE Medical Clinic</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City Attorney</w:t>
            </w: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 xml:space="preserve">Glenn Clark </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Bond Council</w:t>
            </w:r>
          </w:p>
        </w:tc>
        <w:tc>
          <w:tcPr>
            <w:tcW w:w="6300" w:type="dxa"/>
            <w:gridSpan w:val="4"/>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proofErr w:type="spellStart"/>
            <w:r w:rsidRPr="008D065B">
              <w:rPr>
                <w:rFonts w:ascii="Arial" w:hAnsi="Arial" w:cs="Arial"/>
              </w:rPr>
              <w:t>Ameritas</w:t>
            </w:r>
            <w:proofErr w:type="spellEnd"/>
            <w:r w:rsidRPr="008D065B">
              <w:rPr>
                <w:rFonts w:ascii="Arial" w:hAnsi="Arial" w:cs="Arial"/>
              </w:rPr>
              <w:t xml:space="preserve"> Investment Corp. </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City Engineer/Street Superintendent</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Reed Miller</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City Auditor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Dana F Cole &amp; Company</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City Depository</w:t>
            </w:r>
          </w:p>
        </w:tc>
        <w:tc>
          <w:tcPr>
            <w:tcW w:w="6300" w:type="dxa"/>
            <w:gridSpan w:val="4"/>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First National Bank / NPAIT</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Building Superintendent</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Tim Leibert</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Asst. Building Superintendent </w:t>
            </w: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Ron Jepsen</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Paper</w:t>
            </w:r>
          </w:p>
        </w:tc>
        <w:tc>
          <w:tcPr>
            <w:tcW w:w="6300" w:type="dxa"/>
            <w:gridSpan w:val="4"/>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Sargent Leader</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Utilities</w:t>
            </w:r>
          </w:p>
        </w:tc>
        <w:tc>
          <w:tcPr>
            <w:tcW w:w="6300" w:type="dxa"/>
            <w:gridSpan w:val="4"/>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Mick Kozeal/Jan Oeltjen</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Clerk / Treasurer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Gwenda Horky</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Office Help</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Kris Lamb</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Administrator/Utility Superintendent</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Reece Jensen</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Zoning Administrator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Reece Jensen</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 xml:space="preserve">Police Chief </w:t>
            </w: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J.D. Keefe</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Audit Committee:</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January thru June</w:t>
            </w:r>
          </w:p>
        </w:tc>
        <w:tc>
          <w:tcPr>
            <w:tcW w:w="6300" w:type="dxa"/>
            <w:gridSpan w:val="4"/>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Micky Schneider and Ron Jepsen</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July thru December</w:t>
            </w:r>
          </w:p>
        </w:tc>
        <w:tc>
          <w:tcPr>
            <w:tcW w:w="6300" w:type="dxa"/>
            <w:gridSpan w:val="4"/>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Jan Oeltjen and Tim Leibert</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7706" w:type="dxa"/>
            <w:gridSpan w:val="4"/>
            <w:tcBorders>
              <w:top w:val="nil"/>
              <w:left w:val="nil"/>
              <w:bottom w:val="nil"/>
              <w:right w:val="nil"/>
            </w:tcBorders>
            <w:shd w:val="clear" w:color="auto" w:fill="auto"/>
            <w:noWrap/>
            <w:vAlign w:val="bottom"/>
            <w:hideMark/>
          </w:tcPr>
          <w:p w:rsidR="002312F8" w:rsidRPr="008D065B" w:rsidRDefault="002312F8" w:rsidP="00291E5E">
            <w:pPr>
              <w:jc w:val="center"/>
              <w:rPr>
                <w:rFonts w:ascii="Arial" w:hAnsi="Arial" w:cs="Arial"/>
                <w:b/>
                <w:bCs/>
                <w:u w:val="single"/>
              </w:rPr>
            </w:pPr>
            <w:r w:rsidRPr="008D065B">
              <w:rPr>
                <w:rFonts w:ascii="Arial" w:hAnsi="Arial" w:cs="Arial"/>
                <w:b/>
                <w:bCs/>
                <w:u w:val="single"/>
              </w:rPr>
              <w:t>Sargent Housing Authority Board</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Term Expires</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Four Year Term</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Karl Davis</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January 1, 2017</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Three Year Term</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Orville </w:t>
            </w:r>
            <w:proofErr w:type="spellStart"/>
            <w:r w:rsidRPr="008D065B">
              <w:rPr>
                <w:rFonts w:ascii="Arial" w:hAnsi="Arial" w:cs="Arial"/>
              </w:rPr>
              <w:t>Mankle</w:t>
            </w:r>
            <w:proofErr w:type="spellEnd"/>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December 31, 2017</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Two Year Term</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Gwenda Horky</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December 31, 2015</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One Year Term</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Kory </w:t>
            </w:r>
            <w:proofErr w:type="spellStart"/>
            <w:r w:rsidRPr="008D065B">
              <w:rPr>
                <w:rFonts w:ascii="Arial" w:hAnsi="Arial" w:cs="Arial"/>
              </w:rPr>
              <w:t>Kitt</w:t>
            </w:r>
            <w:proofErr w:type="spellEnd"/>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December 31, 2016</w:t>
            </w:r>
          </w:p>
        </w:tc>
      </w:tr>
      <w:tr w:rsidR="002312F8" w:rsidRPr="008D065B" w:rsidTr="00291E5E">
        <w:trPr>
          <w:trHeight w:val="300"/>
        </w:trPr>
        <w:tc>
          <w:tcPr>
            <w:tcW w:w="3286" w:type="dxa"/>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9586" w:type="dxa"/>
            <w:gridSpan w:val="5"/>
            <w:tcBorders>
              <w:top w:val="nil"/>
              <w:left w:val="nil"/>
              <w:bottom w:val="nil"/>
              <w:right w:val="nil"/>
            </w:tcBorders>
            <w:shd w:val="clear" w:color="auto" w:fill="auto"/>
            <w:noWrap/>
            <w:vAlign w:val="bottom"/>
            <w:hideMark/>
          </w:tcPr>
          <w:p w:rsidR="002312F8" w:rsidRPr="008D065B" w:rsidRDefault="002312F8" w:rsidP="00291E5E">
            <w:pPr>
              <w:jc w:val="center"/>
              <w:rPr>
                <w:rFonts w:ascii="Arial" w:hAnsi="Arial" w:cs="Arial"/>
                <w:b/>
                <w:bCs/>
              </w:rPr>
            </w:pPr>
            <w:r w:rsidRPr="008D065B">
              <w:rPr>
                <w:rFonts w:ascii="Arial" w:hAnsi="Arial" w:cs="Arial"/>
                <w:b/>
                <w:bCs/>
              </w:rPr>
              <w:t>Sargent Airport Authority</w:t>
            </w:r>
          </w:p>
        </w:tc>
      </w:tr>
      <w:tr w:rsidR="002312F8" w:rsidRPr="008D065B" w:rsidTr="00291E5E">
        <w:trPr>
          <w:trHeight w:val="255"/>
        </w:trPr>
        <w:tc>
          <w:tcPr>
            <w:tcW w:w="9586" w:type="dxa"/>
            <w:gridSpan w:val="5"/>
            <w:tcBorders>
              <w:top w:val="nil"/>
              <w:left w:val="nil"/>
              <w:bottom w:val="nil"/>
              <w:right w:val="nil"/>
            </w:tcBorders>
            <w:shd w:val="clear" w:color="auto" w:fill="auto"/>
            <w:noWrap/>
            <w:vAlign w:val="bottom"/>
            <w:hideMark/>
          </w:tcPr>
          <w:p w:rsidR="002312F8" w:rsidRPr="008D065B" w:rsidRDefault="002312F8" w:rsidP="00291E5E">
            <w:pPr>
              <w:jc w:val="center"/>
              <w:rPr>
                <w:rFonts w:ascii="Arial" w:hAnsi="Arial" w:cs="Arial"/>
                <w:b/>
                <w:bCs/>
              </w:rPr>
            </w:pPr>
            <w:r w:rsidRPr="008D065B">
              <w:rPr>
                <w:rFonts w:ascii="Arial" w:hAnsi="Arial" w:cs="Arial"/>
                <w:b/>
                <w:bCs/>
              </w:rPr>
              <w:t>Board Members</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Member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Length of Term</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Term Expires</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John Troxel</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6 years</w:t>
            </w:r>
          </w:p>
        </w:tc>
        <w:tc>
          <w:tcPr>
            <w:tcW w:w="1880" w:type="dxa"/>
            <w:tcBorders>
              <w:top w:val="nil"/>
              <w:left w:val="nil"/>
              <w:bottom w:val="nil"/>
              <w:right w:val="nil"/>
            </w:tcBorders>
            <w:shd w:val="clear" w:color="auto" w:fill="auto"/>
            <w:noWrap/>
            <w:hideMark/>
          </w:tcPr>
          <w:p w:rsidR="002312F8" w:rsidRPr="008D065B" w:rsidRDefault="002312F8" w:rsidP="00291E5E">
            <w:pPr>
              <w:jc w:val="center"/>
              <w:rPr>
                <w:rFonts w:ascii="Arial" w:hAnsi="Arial" w:cs="Arial"/>
              </w:rPr>
            </w:pPr>
            <w:r w:rsidRPr="008D065B">
              <w:rPr>
                <w:rFonts w:ascii="Arial" w:hAnsi="Arial" w:cs="Arial"/>
              </w:rPr>
              <w:t>2020</w:t>
            </w:r>
          </w:p>
        </w:tc>
      </w:tr>
      <w:tr w:rsidR="002312F8" w:rsidRPr="008D065B" w:rsidTr="00291E5E">
        <w:trPr>
          <w:trHeight w:val="255"/>
        </w:trPr>
        <w:tc>
          <w:tcPr>
            <w:tcW w:w="3286" w:type="dxa"/>
            <w:tcBorders>
              <w:top w:val="nil"/>
              <w:left w:val="nil"/>
              <w:bottom w:val="nil"/>
              <w:right w:val="nil"/>
            </w:tcBorders>
            <w:shd w:val="clear" w:color="auto" w:fill="auto"/>
            <w:vAlign w:val="bottom"/>
            <w:hideMark/>
          </w:tcPr>
          <w:p w:rsidR="002312F8" w:rsidRPr="008D065B" w:rsidRDefault="002312F8" w:rsidP="00291E5E">
            <w:pPr>
              <w:jc w:val="left"/>
              <w:rPr>
                <w:rFonts w:ascii="Arial" w:hAnsi="Arial" w:cs="Arial"/>
              </w:rPr>
            </w:pPr>
            <w:r w:rsidRPr="008D065B">
              <w:rPr>
                <w:rFonts w:ascii="Arial" w:hAnsi="Arial" w:cs="Arial"/>
              </w:rPr>
              <w:t xml:space="preserve">     Doug Davis</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6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rPr>
                <w:rFonts w:ascii="Arial" w:hAnsi="Arial" w:cs="Arial"/>
              </w:rPr>
            </w:pPr>
            <w:r w:rsidRPr="008D065B">
              <w:rPr>
                <w:rFonts w:ascii="Arial" w:hAnsi="Arial" w:cs="Arial"/>
              </w:rPr>
              <w:t>2016</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John Kolar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6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rPr>
                <w:rFonts w:ascii="Arial" w:hAnsi="Arial" w:cs="Arial"/>
              </w:rPr>
            </w:pPr>
            <w:r w:rsidRPr="008D065B">
              <w:rPr>
                <w:rFonts w:ascii="Arial" w:hAnsi="Arial" w:cs="Arial"/>
              </w:rPr>
              <w:t>2016</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Will Lowry</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4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rPr>
                <w:rFonts w:ascii="Arial" w:hAnsi="Arial" w:cs="Arial"/>
              </w:rPr>
            </w:pPr>
            <w:r w:rsidRPr="008D065B">
              <w:rPr>
                <w:rFonts w:ascii="Arial" w:hAnsi="Arial" w:cs="Arial"/>
              </w:rPr>
              <w:t>2018</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Chris Decker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6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rPr>
                <w:rFonts w:ascii="Arial" w:hAnsi="Arial" w:cs="Arial"/>
              </w:rPr>
            </w:pPr>
            <w:r w:rsidRPr="008D065B">
              <w:rPr>
                <w:rFonts w:ascii="Arial" w:hAnsi="Arial" w:cs="Arial"/>
              </w:rPr>
              <w:t>2018</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lastRenderedPageBreak/>
              <w:t>Health Board</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JD Keefe</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Tim Leibert</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Micky Schneider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Lori Spanel</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Mick Kozeal</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Economic Development Board</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Micky Schneider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Karl Davis</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Gwenda Horky</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Jan Osborn</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Lori Cox</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Craig Vancura</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Cory Grint</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Tim Leibert</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Kris Lamb</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rPr>
            </w:pPr>
            <w:r w:rsidRPr="008D065B">
              <w:rPr>
                <w:rFonts w:ascii="Arial" w:hAnsi="Arial" w:cs="Arial"/>
              </w:rPr>
              <w:t xml:space="preserve"> </w:t>
            </w:r>
          </w:p>
        </w:tc>
      </w:tr>
      <w:tr w:rsidR="002312F8" w:rsidRPr="008D065B" w:rsidTr="00291E5E">
        <w:trPr>
          <w:trHeight w:val="300"/>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sz w:val="22"/>
                <w:szCs w:val="22"/>
              </w:rPr>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Community Planning Commission</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Length of Term</w:t>
            </w: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u w:val="single"/>
              </w:rPr>
            </w:pPr>
            <w:r w:rsidRPr="008D065B">
              <w:rPr>
                <w:rFonts w:ascii="Arial" w:hAnsi="Arial" w:cs="Arial"/>
                <w:b/>
                <w:bCs/>
                <w:u w:val="single"/>
              </w:rPr>
              <w:t>Term Expires</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pP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pPr>
          </w:p>
        </w:tc>
        <w:tc>
          <w:tcPr>
            <w:tcW w:w="1880" w:type="dxa"/>
            <w:tcBorders>
              <w:top w:val="nil"/>
              <w:left w:val="nil"/>
              <w:bottom w:val="nil"/>
              <w:right w:val="nil"/>
            </w:tcBorders>
            <w:shd w:val="clear" w:color="auto" w:fill="auto"/>
            <w:noWrap/>
            <w:vAlign w:val="bottom"/>
            <w:hideMark/>
          </w:tcPr>
          <w:p w:rsidR="002312F8" w:rsidRPr="008D065B" w:rsidRDefault="002312F8" w:rsidP="00291E5E">
            <w:pPr>
              <w:jc w:val="left"/>
            </w:pP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pPr>
            <w:r w:rsidRPr="008D065B">
              <w:t>Jan Osborn</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pPr>
            <w:r w:rsidRPr="008D065B">
              <w:t>Two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pPr>
            <w:r w:rsidRPr="008D065B">
              <w:t>2015</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pPr>
            <w:r w:rsidRPr="008D065B">
              <w:t>Lori Cox</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pPr>
            <w:r w:rsidRPr="008D065B">
              <w:t>Two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pPr>
            <w:r w:rsidRPr="008D065B">
              <w:t>2015</w:t>
            </w:r>
          </w:p>
        </w:tc>
      </w:tr>
      <w:tr w:rsidR="002312F8" w:rsidRPr="008D065B" w:rsidTr="00291E5E">
        <w:trPr>
          <w:trHeight w:val="255"/>
        </w:trPr>
        <w:tc>
          <w:tcPr>
            <w:tcW w:w="3286" w:type="dxa"/>
            <w:tcBorders>
              <w:top w:val="nil"/>
              <w:left w:val="nil"/>
              <w:bottom w:val="nil"/>
              <w:right w:val="nil"/>
            </w:tcBorders>
            <w:shd w:val="clear" w:color="auto" w:fill="auto"/>
            <w:noWrap/>
            <w:vAlign w:val="bottom"/>
            <w:hideMark/>
          </w:tcPr>
          <w:p w:rsidR="002312F8" w:rsidRPr="008D065B" w:rsidRDefault="002312F8" w:rsidP="00291E5E">
            <w:pPr>
              <w:jc w:val="left"/>
            </w:pPr>
            <w:r w:rsidRPr="008D065B">
              <w:t>Micky Schneider</w:t>
            </w:r>
          </w:p>
        </w:tc>
        <w:tc>
          <w:tcPr>
            <w:tcW w:w="4420" w:type="dxa"/>
            <w:gridSpan w:val="3"/>
            <w:tcBorders>
              <w:top w:val="nil"/>
              <w:left w:val="nil"/>
              <w:bottom w:val="nil"/>
              <w:right w:val="nil"/>
            </w:tcBorders>
            <w:shd w:val="clear" w:color="auto" w:fill="auto"/>
            <w:noWrap/>
            <w:vAlign w:val="bottom"/>
            <w:hideMark/>
          </w:tcPr>
          <w:p w:rsidR="002312F8" w:rsidRPr="008D065B" w:rsidRDefault="002312F8" w:rsidP="00291E5E">
            <w:pPr>
              <w:jc w:val="left"/>
            </w:pPr>
            <w:r w:rsidRPr="008D065B">
              <w:t>Three Years</w:t>
            </w:r>
          </w:p>
        </w:tc>
        <w:tc>
          <w:tcPr>
            <w:tcW w:w="1880" w:type="dxa"/>
            <w:tcBorders>
              <w:top w:val="nil"/>
              <w:left w:val="nil"/>
              <w:bottom w:val="nil"/>
              <w:right w:val="nil"/>
            </w:tcBorders>
            <w:shd w:val="clear" w:color="auto" w:fill="auto"/>
            <w:noWrap/>
            <w:vAlign w:val="center"/>
            <w:hideMark/>
          </w:tcPr>
          <w:p w:rsidR="002312F8" w:rsidRPr="008D065B" w:rsidRDefault="002312F8" w:rsidP="00291E5E">
            <w:pPr>
              <w:jc w:val="center"/>
            </w:pPr>
            <w:r w:rsidRPr="008D065B">
              <w:t>2016</w:t>
            </w:r>
          </w:p>
        </w:tc>
      </w:tr>
      <w:tr w:rsidR="002312F8" w:rsidRPr="008D065B" w:rsidTr="00291E5E">
        <w:trPr>
          <w:gridAfter w:val="2"/>
          <w:wAfter w:w="1926" w:type="dxa"/>
          <w:trHeight w:val="375"/>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8"/>
                <w:szCs w:val="28"/>
              </w:rPr>
            </w:pPr>
            <w:r w:rsidRPr="008D065B">
              <w:rPr>
                <w:rFonts w:ascii="Calibri" w:hAnsi="Calibri"/>
                <w:color w:val="000000"/>
                <w:sz w:val="28"/>
                <w:szCs w:val="28"/>
              </w:rPr>
              <w:t>RATES FOR 2014-2015</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gridAfter w:val="2"/>
          <w:wAfter w:w="1926" w:type="dxa"/>
          <w:trHeight w:val="375"/>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8"/>
                <w:szCs w:val="28"/>
              </w:rPr>
            </w:pP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gridAfter w:val="2"/>
          <w:wAfter w:w="1926" w:type="dxa"/>
          <w:trHeight w:val="375"/>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8"/>
                <w:szCs w:val="28"/>
              </w:rPr>
            </w:pPr>
            <w:r w:rsidRPr="008D065B">
              <w:rPr>
                <w:rFonts w:ascii="Calibri" w:hAnsi="Calibri"/>
                <w:color w:val="000000"/>
                <w:sz w:val="28"/>
                <w:szCs w:val="28"/>
              </w:rPr>
              <w:t>Demo Permits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$10.00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Building Permit</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$20.00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Dogs Licenses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$6.00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RV Park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center"/>
              <w:rPr>
                <w:rFonts w:ascii="Arial" w:hAnsi="Arial" w:cs="Arial"/>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$14.00 a Day, $70.00 Week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$250.00 a month</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Copies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$0.25 per copy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Faxes &amp; E-Mails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$1.00 per page</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Default="002312F8" w:rsidP="00291E5E">
            <w:pPr>
              <w:rPr>
                <w:rFonts w:ascii="Arial" w:hAnsi="Arial" w:cs="Arial"/>
                <w:color w:val="000000"/>
                <w:sz w:val="22"/>
                <w:szCs w:val="22"/>
              </w:rPr>
            </w:pPr>
          </w:p>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COMMUNITY CENTER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Kitchen</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$35.00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Meeting Room ½ Day</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w:t>
            </w:r>
            <w:r>
              <w:rPr>
                <w:rFonts w:ascii="Arial" w:hAnsi="Arial" w:cs="Arial"/>
                <w:color w:val="000000"/>
                <w:sz w:val="22"/>
                <w:szCs w:val="22"/>
              </w:rPr>
              <w:t>3</w:t>
            </w:r>
            <w:r w:rsidRPr="008D065B">
              <w:rPr>
                <w:rFonts w:ascii="Arial" w:hAnsi="Arial" w:cs="Arial"/>
                <w:color w:val="000000"/>
                <w:sz w:val="22"/>
                <w:szCs w:val="22"/>
              </w:rPr>
              <w:t xml:space="preserve">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Meeting Room all Day</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$35.00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Community Room ½ Day</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$40.00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Community Room all Day</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$60.00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 xml:space="preserve">  Whole Building a Day</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$120.00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color w:val="000000"/>
                <w:sz w:val="22"/>
                <w:szCs w:val="22"/>
              </w:rPr>
            </w:pPr>
            <w:r w:rsidRPr="008D065B">
              <w:rPr>
                <w:rFonts w:ascii="Arial" w:hAnsi="Arial" w:cs="Arial"/>
                <w:b/>
                <w:bCs/>
                <w:color w:val="000000"/>
                <w:sz w:val="22"/>
                <w:szCs w:val="22"/>
              </w:rPr>
              <w:t>EQUIPMENT RENTAL WITH OPERATOR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b/>
                <w:bCs/>
                <w:color w:val="000000"/>
                <w:sz w:val="22"/>
                <w:szCs w:val="22"/>
              </w:rPr>
            </w:pPr>
            <w:r w:rsidRPr="008D065B">
              <w:rPr>
                <w:rFonts w:ascii="Arial" w:hAnsi="Arial" w:cs="Arial"/>
                <w:b/>
                <w:bCs/>
                <w:color w:val="000000"/>
                <w:sz w:val="22"/>
                <w:szCs w:val="22"/>
              </w:rPr>
              <w:t>ITEM</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PRICE PER HOUR</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AIR COMPRESSOR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$35.00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AIR COMPERSESSOR &amp; JACK HAMMER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$45.00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BACK HOE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$80.00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Back Flow Preventer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$12.00  Per Day</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BUCKET TRUCK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$70.00   Plus Mileage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lastRenderedPageBreak/>
              <w:t>BOX SCRAPER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$25.00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CEMENT SAW - WITH BLADE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$30.00 Per Day30</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CEMENT SAW - NO BLADE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$25.00 Per Day</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DIGGER TRUCK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$80.00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DOUBLE BUCKET TRUCK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$100.00    Plus </w:t>
            </w:r>
            <w:proofErr w:type="spellStart"/>
            <w:r w:rsidRPr="008D065B">
              <w:rPr>
                <w:rFonts w:ascii="Arial" w:hAnsi="Arial" w:cs="Arial"/>
                <w:color w:val="000000"/>
                <w:sz w:val="22"/>
                <w:szCs w:val="22"/>
              </w:rPr>
              <w:t>Milage</w:t>
            </w:r>
            <w:proofErr w:type="spellEnd"/>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DUMP TRUCKS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$60.00    Plus Mileage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GRADER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$70.00   Plus Fuel Used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GRAVEL</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$14.50 Per Yard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DELIVERY CHARGE OF GRAVEL</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$10.00</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LABOR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$40.00 Per Hour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METER (FIRE HYD)</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$8.00 Per Day</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MOLE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$1.75 per Foot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MOWERS</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$50.00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MILEAGE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$1.80 per Mile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PICKUP W/SEWER JET &amp; LABOR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$100.00 &amp; Mileage</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SWEEPER</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$120.00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TRACTOR &amp; BLADE</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$65.00 Plus Fuel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WHITE &amp; RED ROCK</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 $60.00 per  Yard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SEWER LINE TAPPING</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$350.00 </w:t>
            </w:r>
          </w:p>
        </w:tc>
      </w:tr>
      <w:tr w:rsidR="002312F8" w:rsidRPr="008D065B" w:rsidTr="00291E5E">
        <w:trPr>
          <w:gridAfter w:val="2"/>
          <w:wAfter w:w="1926" w:type="dxa"/>
          <w:trHeight w:val="300"/>
        </w:trPr>
        <w:tc>
          <w:tcPr>
            <w:tcW w:w="5020" w:type="dxa"/>
            <w:gridSpan w:val="2"/>
            <w:tcBorders>
              <w:top w:val="nil"/>
              <w:left w:val="nil"/>
              <w:bottom w:val="nil"/>
              <w:right w:val="nil"/>
            </w:tcBorders>
            <w:shd w:val="clear" w:color="auto" w:fill="auto"/>
            <w:noWrap/>
            <w:vAlign w:val="bottom"/>
            <w:hideMark/>
          </w:tcPr>
          <w:p w:rsidR="002312F8" w:rsidRPr="008D065B" w:rsidRDefault="002312F8" w:rsidP="00291E5E">
            <w:pPr>
              <w:rPr>
                <w:rFonts w:ascii="Arial" w:hAnsi="Arial" w:cs="Arial"/>
                <w:color w:val="000000"/>
                <w:sz w:val="22"/>
                <w:szCs w:val="22"/>
              </w:rPr>
            </w:pPr>
            <w:r w:rsidRPr="008D065B">
              <w:rPr>
                <w:rFonts w:ascii="Arial" w:hAnsi="Arial" w:cs="Arial"/>
                <w:color w:val="000000"/>
                <w:sz w:val="22"/>
                <w:szCs w:val="22"/>
              </w:rPr>
              <w:t>WATER MAIN LINE TAPPING</w:t>
            </w:r>
          </w:p>
        </w:tc>
        <w:tc>
          <w:tcPr>
            <w:tcW w:w="2640" w:type="dxa"/>
            <w:tcBorders>
              <w:top w:val="nil"/>
              <w:left w:val="nil"/>
              <w:bottom w:val="nil"/>
              <w:right w:val="nil"/>
            </w:tcBorders>
            <w:shd w:val="clear" w:color="auto" w:fill="auto"/>
            <w:noWrap/>
            <w:vAlign w:val="bottom"/>
            <w:hideMark/>
          </w:tcPr>
          <w:p w:rsidR="002312F8" w:rsidRPr="008D065B" w:rsidRDefault="002312F8" w:rsidP="00291E5E">
            <w:pPr>
              <w:jc w:val="left"/>
              <w:rPr>
                <w:rFonts w:ascii="Arial" w:hAnsi="Arial" w:cs="Arial"/>
                <w:color w:val="000000"/>
                <w:sz w:val="22"/>
                <w:szCs w:val="22"/>
              </w:rPr>
            </w:pPr>
            <w:r w:rsidRPr="008D065B">
              <w:rPr>
                <w:rFonts w:ascii="Arial" w:hAnsi="Arial" w:cs="Arial"/>
                <w:color w:val="000000"/>
                <w:sz w:val="22"/>
                <w:szCs w:val="22"/>
              </w:rPr>
              <w:t xml:space="preserve">$500.00 </w:t>
            </w:r>
          </w:p>
        </w:tc>
      </w:tr>
    </w:tbl>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Discussion was held about MEAN and the increases that they have taken and will take next year:</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Oeltjen moved to approve the following budget for Sargent Area Economic Development for 2014-2015.  Council Member Jepsen seconded.   </w:t>
      </w:r>
      <w:proofErr w:type="gramStart"/>
      <w:r>
        <w:rPr>
          <w:rFonts w:ascii="Arial" w:hAnsi="Arial" w:cs="Arial"/>
        </w:rPr>
        <w:t>Voting yea:  Jepsen, Oeltjen, and Kozeal.</w:t>
      </w:r>
      <w:proofErr w:type="gramEnd"/>
      <w:r>
        <w:rPr>
          <w:rFonts w:ascii="Arial" w:hAnsi="Arial" w:cs="Arial"/>
        </w:rPr>
        <w:t xml:space="preserve">  </w:t>
      </w:r>
      <w:proofErr w:type="gramStart"/>
      <w:r>
        <w:rPr>
          <w:rFonts w:ascii="Arial" w:hAnsi="Arial" w:cs="Arial"/>
        </w:rPr>
        <w:t>Abstaining: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p>
    <w:tbl>
      <w:tblPr>
        <w:tblW w:w="4860" w:type="dxa"/>
        <w:tblInd w:w="93" w:type="dxa"/>
        <w:tblLook w:val="04A0" w:firstRow="1" w:lastRow="0" w:firstColumn="1" w:lastColumn="0" w:noHBand="0" w:noVBand="1"/>
      </w:tblPr>
      <w:tblGrid>
        <w:gridCol w:w="222"/>
        <w:gridCol w:w="2499"/>
        <w:gridCol w:w="2316"/>
      </w:tblGrid>
      <w:tr w:rsidR="002312F8" w:rsidRPr="008D065B" w:rsidTr="00291E5E">
        <w:trPr>
          <w:trHeight w:val="375"/>
        </w:trPr>
        <w:tc>
          <w:tcPr>
            <w:tcW w:w="4860" w:type="dxa"/>
            <w:gridSpan w:val="3"/>
            <w:tcBorders>
              <w:top w:val="nil"/>
              <w:left w:val="nil"/>
              <w:bottom w:val="nil"/>
              <w:right w:val="nil"/>
            </w:tcBorders>
            <w:shd w:val="clear" w:color="auto" w:fill="auto"/>
            <w:noWrap/>
            <w:vAlign w:val="bottom"/>
            <w:hideMark/>
          </w:tcPr>
          <w:p w:rsidR="002312F8" w:rsidRDefault="002312F8" w:rsidP="00291E5E">
            <w:pPr>
              <w:jc w:val="left"/>
              <w:rPr>
                <w:rFonts w:ascii="Calibri" w:hAnsi="Calibri"/>
                <w:color w:val="000000"/>
                <w:sz w:val="28"/>
                <w:szCs w:val="28"/>
              </w:rPr>
            </w:pPr>
          </w:p>
          <w:p w:rsidR="002312F8" w:rsidRDefault="002312F8" w:rsidP="00291E5E">
            <w:pPr>
              <w:jc w:val="left"/>
              <w:rPr>
                <w:rFonts w:ascii="Calibri" w:hAnsi="Calibri"/>
                <w:color w:val="000000"/>
                <w:sz w:val="28"/>
                <w:szCs w:val="28"/>
              </w:rPr>
            </w:pPr>
          </w:p>
          <w:p w:rsidR="002312F8" w:rsidRDefault="002312F8" w:rsidP="00291E5E">
            <w:pPr>
              <w:jc w:val="left"/>
              <w:rPr>
                <w:rFonts w:ascii="Calibri" w:hAnsi="Calibri"/>
                <w:color w:val="000000"/>
                <w:sz w:val="28"/>
                <w:szCs w:val="28"/>
              </w:rPr>
            </w:pPr>
          </w:p>
          <w:p w:rsidR="002312F8" w:rsidRDefault="002312F8" w:rsidP="00291E5E">
            <w:pPr>
              <w:jc w:val="left"/>
              <w:rPr>
                <w:rFonts w:ascii="Calibri" w:hAnsi="Calibri"/>
                <w:color w:val="000000"/>
                <w:sz w:val="28"/>
                <w:szCs w:val="28"/>
              </w:rPr>
            </w:pPr>
          </w:p>
          <w:p w:rsidR="002312F8" w:rsidRPr="008D065B" w:rsidRDefault="002312F8" w:rsidP="00291E5E">
            <w:pPr>
              <w:jc w:val="left"/>
              <w:rPr>
                <w:rFonts w:ascii="Calibri" w:hAnsi="Calibri"/>
                <w:color w:val="000000"/>
                <w:sz w:val="28"/>
                <w:szCs w:val="28"/>
              </w:rPr>
            </w:pPr>
            <w:r w:rsidRPr="008D065B">
              <w:rPr>
                <w:rFonts w:ascii="Calibri" w:hAnsi="Calibri"/>
                <w:color w:val="000000"/>
                <w:sz w:val="28"/>
                <w:szCs w:val="28"/>
              </w:rPr>
              <w:t>Community Development Program</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6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316" w:type="dxa"/>
            <w:tcBorders>
              <w:top w:val="nil"/>
              <w:left w:val="nil"/>
              <w:bottom w:val="nil"/>
              <w:right w:val="nil"/>
            </w:tcBorders>
            <w:shd w:val="clear" w:color="auto" w:fill="auto"/>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2014-2015 Budget</w:t>
            </w:r>
          </w:p>
        </w:tc>
      </w:tr>
      <w:tr w:rsidR="002312F8" w:rsidRPr="008D065B" w:rsidTr="00291E5E">
        <w:trPr>
          <w:trHeight w:val="300"/>
        </w:trPr>
        <w:tc>
          <w:tcPr>
            <w:tcW w:w="2544"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Revenue</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Interest</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Other</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Local Option Sales Tax</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8,963.18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Loan Payments</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   </w:t>
            </w:r>
          </w:p>
        </w:tc>
      </w:tr>
      <w:tr w:rsidR="002312F8" w:rsidRPr="008D065B" w:rsidTr="00291E5E">
        <w:trPr>
          <w:trHeight w:val="300"/>
        </w:trPr>
        <w:tc>
          <w:tcPr>
            <w:tcW w:w="2544"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Total Revenue</w:t>
            </w:r>
          </w:p>
        </w:tc>
        <w:tc>
          <w:tcPr>
            <w:tcW w:w="2316" w:type="dxa"/>
            <w:tcBorders>
              <w:top w:val="dashed" w:sz="4" w:space="0" w:color="auto"/>
              <w:left w:val="nil"/>
              <w:bottom w:val="dashed" w:sz="4" w:space="0" w:color="auto"/>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8,963.18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300"/>
        </w:trPr>
        <w:tc>
          <w:tcPr>
            <w:tcW w:w="2544"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Expenses</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Advertising</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500.00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Dues &amp; Subscriptions</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500.00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Scholarship</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250.00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STOP Program</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5,000.00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Training</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200.00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Travel</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200.00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Tourism</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1,000.00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Grants</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1,000.00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Loans</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   </w:t>
            </w:r>
          </w:p>
        </w:tc>
      </w:tr>
      <w:tr w:rsidR="002312F8" w:rsidRPr="008D065B" w:rsidTr="00291E5E">
        <w:trPr>
          <w:trHeight w:val="300"/>
        </w:trPr>
        <w:tc>
          <w:tcPr>
            <w:tcW w:w="45"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p>
        </w:tc>
        <w:tc>
          <w:tcPr>
            <w:tcW w:w="2499"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Misc.</w:t>
            </w:r>
          </w:p>
        </w:tc>
        <w:tc>
          <w:tcPr>
            <w:tcW w:w="2316" w:type="dxa"/>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313.18 </w:t>
            </w:r>
          </w:p>
        </w:tc>
      </w:tr>
      <w:tr w:rsidR="002312F8" w:rsidRPr="008D065B" w:rsidTr="00291E5E">
        <w:trPr>
          <w:trHeight w:val="450"/>
        </w:trPr>
        <w:tc>
          <w:tcPr>
            <w:tcW w:w="2544" w:type="dxa"/>
            <w:gridSpan w:val="2"/>
            <w:tcBorders>
              <w:top w:val="nil"/>
              <w:left w:val="nil"/>
              <w:bottom w:val="nil"/>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Total Expenses</w:t>
            </w:r>
          </w:p>
        </w:tc>
        <w:tc>
          <w:tcPr>
            <w:tcW w:w="2316" w:type="dxa"/>
            <w:tcBorders>
              <w:top w:val="single" w:sz="4" w:space="0" w:color="auto"/>
              <w:left w:val="nil"/>
              <w:bottom w:val="double" w:sz="6" w:space="0" w:color="auto"/>
              <w:right w:val="nil"/>
            </w:tcBorders>
            <w:shd w:val="clear" w:color="auto" w:fill="auto"/>
            <w:noWrap/>
            <w:vAlign w:val="bottom"/>
            <w:hideMark/>
          </w:tcPr>
          <w:p w:rsidR="002312F8" w:rsidRPr="008D065B" w:rsidRDefault="002312F8" w:rsidP="00291E5E">
            <w:pPr>
              <w:jc w:val="left"/>
              <w:rPr>
                <w:rFonts w:ascii="Calibri" w:hAnsi="Calibri"/>
                <w:color w:val="000000"/>
                <w:sz w:val="22"/>
                <w:szCs w:val="22"/>
              </w:rPr>
            </w:pPr>
            <w:r w:rsidRPr="008D065B">
              <w:rPr>
                <w:rFonts w:ascii="Calibri" w:hAnsi="Calibri"/>
                <w:color w:val="000000"/>
                <w:sz w:val="22"/>
                <w:szCs w:val="22"/>
              </w:rPr>
              <w:t xml:space="preserve"> $                  8,963.18 </w:t>
            </w:r>
          </w:p>
        </w:tc>
      </w:tr>
    </w:tbl>
    <w:p w:rsidR="002312F8" w:rsidRDefault="002312F8" w:rsidP="002312F8">
      <w:pPr>
        <w:rPr>
          <w:rFonts w:ascii="Arial" w:hAnsi="Arial" w:cs="Arial"/>
        </w:rPr>
      </w:pP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Jepsen moved to approve the request of Gerry Sheets to graze the east 20 acres of the sewer ponds, with Mr. Sheets responsible for maintaining the fence line.  Council Oeltjen seconded.  </w:t>
      </w:r>
      <w:proofErr w:type="gramStart"/>
      <w:r>
        <w:rPr>
          <w:rFonts w:ascii="Arial" w:hAnsi="Arial" w:cs="Arial"/>
        </w:rPr>
        <w:t>Voting yea:  Jepsen,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Discussion was held on the results of the November 25, 3014 court hearing where the City won against Mr. Mark Koch on the issue of a building permit and the color of the building permit.</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Ms. Schneider arrived at 8:38 P.M.</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 xml:space="preserve">Council Member Oeltjen moved to approve a Christmas bonus of $250.00 to the full time employees,   </w:t>
      </w:r>
    </w:p>
    <w:p w:rsidR="002312F8" w:rsidRDefault="002312F8" w:rsidP="002312F8">
      <w:pPr>
        <w:rPr>
          <w:rFonts w:ascii="Arial" w:hAnsi="Arial" w:cs="Arial"/>
        </w:rPr>
      </w:pPr>
      <w:proofErr w:type="gramStart"/>
      <w:r>
        <w:rPr>
          <w:rFonts w:ascii="Arial" w:hAnsi="Arial" w:cs="Arial"/>
        </w:rPr>
        <w:t>$ 125.00 to the part time person, and $166.64 for Tim Divine.</w:t>
      </w:r>
      <w:proofErr w:type="gramEnd"/>
      <w:r>
        <w:rPr>
          <w:rFonts w:ascii="Arial" w:hAnsi="Arial" w:cs="Arial"/>
        </w:rPr>
        <w:t xml:space="preserve">  Council Member Schneider seconded.  </w:t>
      </w:r>
      <w:proofErr w:type="gramStart"/>
      <w:r>
        <w:rPr>
          <w:rFonts w:ascii="Arial" w:hAnsi="Arial" w:cs="Arial"/>
        </w:rPr>
        <w:t>Voting yea:  Oeltjen, Liebert, and Schneider.</w:t>
      </w:r>
      <w:proofErr w:type="gramEnd"/>
      <w:r>
        <w:rPr>
          <w:rFonts w:ascii="Arial" w:hAnsi="Arial" w:cs="Arial"/>
        </w:rPr>
        <w:t xml:space="preserve">  </w:t>
      </w:r>
      <w:proofErr w:type="gramStart"/>
      <w:r>
        <w:rPr>
          <w:rFonts w:ascii="Arial" w:hAnsi="Arial" w:cs="Arial"/>
        </w:rPr>
        <w:t>Voting nay:  Jepsen.</w:t>
      </w:r>
      <w:proofErr w:type="gramEnd"/>
      <w:r>
        <w:rPr>
          <w:rFonts w:ascii="Arial" w:hAnsi="Arial" w:cs="Arial"/>
        </w:rPr>
        <w:t xml:space="preserve">  Motion carried.</w:t>
      </w:r>
    </w:p>
    <w:p w:rsidR="002312F8" w:rsidRDefault="002312F8" w:rsidP="002312F8">
      <w:pPr>
        <w:rPr>
          <w:rFonts w:ascii="Arial" w:hAnsi="Arial" w:cs="Arial"/>
        </w:rPr>
      </w:pPr>
    </w:p>
    <w:p w:rsidR="002312F8" w:rsidRDefault="002312F8" w:rsidP="002312F8">
      <w:pPr>
        <w:rPr>
          <w:rFonts w:ascii="Arial" w:hAnsi="Arial" w:cs="Arial"/>
        </w:rPr>
      </w:pPr>
      <w:r>
        <w:rPr>
          <w:rFonts w:ascii="Arial" w:hAnsi="Arial" w:cs="Arial"/>
        </w:rPr>
        <w:t>Supervisor Reports were given.</w:t>
      </w:r>
    </w:p>
    <w:p w:rsidR="002312F8" w:rsidRDefault="002312F8" w:rsidP="002312F8">
      <w:pPr>
        <w:rPr>
          <w:rFonts w:ascii="Arial" w:hAnsi="Arial" w:cs="Arial"/>
        </w:rPr>
      </w:pPr>
    </w:p>
    <w:p w:rsidR="002312F8" w:rsidRPr="00281ABD" w:rsidRDefault="002312F8" w:rsidP="002312F8">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7:45</w:t>
      </w:r>
      <w:proofErr w:type="gramEnd"/>
      <w:r>
        <w:rPr>
          <w:rFonts w:ascii="Arial" w:hAnsi="Arial" w:cs="Arial"/>
        </w:rPr>
        <w:t xml:space="preserve"> </w:t>
      </w:r>
      <w:r w:rsidRPr="00281ABD">
        <w:rPr>
          <w:rFonts w:ascii="Arial" w:hAnsi="Arial" w:cs="Arial"/>
        </w:rPr>
        <w:t xml:space="preserve"> </w:t>
      </w:r>
      <w:r>
        <w:rPr>
          <w:rFonts w:ascii="Arial" w:hAnsi="Arial" w:cs="Arial"/>
        </w:rPr>
        <w:t>p</w:t>
      </w:r>
      <w:r w:rsidRPr="00281ABD">
        <w:rPr>
          <w:rFonts w:ascii="Arial" w:hAnsi="Arial" w:cs="Arial"/>
        </w:rPr>
        <w:t>.m.</w:t>
      </w:r>
    </w:p>
    <w:p w:rsidR="002312F8" w:rsidRPr="00281ABD" w:rsidRDefault="002312F8" w:rsidP="002312F8">
      <w:pPr>
        <w:rPr>
          <w:rFonts w:ascii="Arial" w:hAnsi="Arial" w:cs="Arial"/>
        </w:rPr>
      </w:pPr>
    </w:p>
    <w:p w:rsidR="002312F8" w:rsidRDefault="002312F8" w:rsidP="002312F8"/>
    <w:p w:rsidR="002312F8" w:rsidRDefault="002312F8" w:rsidP="002312F8"/>
    <w:p w:rsidR="002312F8" w:rsidRPr="00281ABD" w:rsidRDefault="002312F8" w:rsidP="002312F8">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2312F8" w:rsidRPr="00281ABD" w:rsidRDefault="002312F8" w:rsidP="002312F8">
      <w:pPr>
        <w:tabs>
          <w:tab w:val="left" w:pos="5040"/>
          <w:tab w:val="right" w:leader="underscore" w:pos="9360"/>
        </w:tabs>
        <w:rPr>
          <w:rFonts w:ascii="Arial" w:hAnsi="Arial" w:cs="Arial"/>
        </w:rPr>
      </w:pPr>
      <w:r w:rsidRPr="00281ABD">
        <w:rPr>
          <w:rFonts w:ascii="Arial" w:hAnsi="Arial" w:cs="Arial"/>
        </w:rPr>
        <w:tab/>
        <w:t xml:space="preserve">                                  Mayor</w:t>
      </w:r>
    </w:p>
    <w:p w:rsidR="002312F8" w:rsidRPr="00281ABD" w:rsidRDefault="002312F8" w:rsidP="002312F8">
      <w:pPr>
        <w:tabs>
          <w:tab w:val="left" w:pos="5040"/>
          <w:tab w:val="right" w:leader="underscore" w:pos="9360"/>
        </w:tabs>
        <w:rPr>
          <w:rFonts w:ascii="Arial" w:hAnsi="Arial" w:cs="Arial"/>
        </w:rPr>
      </w:pPr>
    </w:p>
    <w:p w:rsidR="002312F8" w:rsidRDefault="002312F8" w:rsidP="002312F8">
      <w:pPr>
        <w:tabs>
          <w:tab w:val="left" w:pos="5040"/>
          <w:tab w:val="right" w:leader="underscore" w:pos="9360"/>
        </w:tabs>
        <w:rPr>
          <w:rFonts w:ascii="Arial" w:hAnsi="Arial" w:cs="Arial"/>
        </w:rPr>
      </w:pPr>
    </w:p>
    <w:p w:rsidR="002312F8" w:rsidRPr="00281ABD" w:rsidRDefault="002312F8" w:rsidP="002312F8">
      <w:pPr>
        <w:tabs>
          <w:tab w:val="left" w:pos="5040"/>
          <w:tab w:val="right" w:leader="underscore" w:pos="9360"/>
        </w:tabs>
        <w:rPr>
          <w:rFonts w:ascii="Arial" w:hAnsi="Arial" w:cs="Arial"/>
        </w:rPr>
      </w:pPr>
    </w:p>
    <w:p w:rsidR="002312F8" w:rsidRDefault="002312F8" w:rsidP="002312F8">
      <w:pPr>
        <w:rPr>
          <w:rFonts w:ascii="Arial" w:hAnsi="Arial" w:cs="Arial"/>
        </w:rPr>
      </w:pPr>
      <w:r w:rsidRPr="00281ABD">
        <w:rPr>
          <w:rFonts w:ascii="Arial" w:hAnsi="Arial" w:cs="Arial"/>
        </w:rPr>
        <w:t>_______</w:t>
      </w:r>
      <w:r>
        <w:rPr>
          <w:rFonts w:ascii="Arial" w:hAnsi="Arial" w:cs="Arial"/>
        </w:rPr>
        <w:t>___________________________</w:t>
      </w:r>
    </w:p>
    <w:p w:rsidR="002312F8" w:rsidRPr="00281ABD" w:rsidRDefault="002312F8" w:rsidP="002312F8">
      <w:pPr>
        <w:rPr>
          <w:rFonts w:ascii="Arial" w:hAnsi="Arial" w:cs="Arial"/>
        </w:rPr>
      </w:pPr>
    </w:p>
    <w:p w:rsidR="002312F8" w:rsidRDefault="002312F8" w:rsidP="002312F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2312F8" w:rsidRDefault="002312F8" w:rsidP="002312F8">
      <w:pPr>
        <w:tabs>
          <w:tab w:val="left" w:pos="5040"/>
          <w:tab w:val="right" w:leader="underscore" w:pos="9360"/>
        </w:tabs>
        <w:rPr>
          <w:rFonts w:ascii="Arial Narrow" w:hAnsi="Arial Narrow" w:cs="Calibri"/>
        </w:rPr>
      </w:pPr>
    </w:p>
    <w:p w:rsidR="002312F8" w:rsidRDefault="002312F8" w:rsidP="002312F8">
      <w:pPr>
        <w:rPr>
          <w:rFonts w:ascii="Arial" w:hAnsi="Arial" w:cs="Arial"/>
        </w:rPr>
      </w:pPr>
    </w:p>
    <w:p w:rsidR="002312F8" w:rsidRDefault="002312F8" w:rsidP="002312F8">
      <w:pPr>
        <w:rPr>
          <w:rFonts w:ascii="Arial" w:hAnsi="Arial" w:cs="Arial"/>
        </w:rPr>
      </w:pPr>
    </w:p>
    <w:p w:rsidR="002312F8" w:rsidRDefault="002312F8" w:rsidP="002312F8">
      <w:pPr>
        <w:rPr>
          <w:rFonts w:ascii="Arial" w:hAnsi="Arial" w:cs="Arial"/>
        </w:rPr>
      </w:pPr>
    </w:p>
    <w:p w:rsidR="002312F8" w:rsidRDefault="002312F8" w:rsidP="002312F8">
      <w:pPr>
        <w:rPr>
          <w:rFonts w:ascii="Arial" w:hAnsi="Arial" w:cs="Arial"/>
        </w:rPr>
      </w:pPr>
    </w:p>
    <w:p w:rsidR="002312F8" w:rsidRDefault="002312F8" w:rsidP="002312F8">
      <w:pPr>
        <w:rPr>
          <w:rFonts w:ascii="Arial" w:hAnsi="Arial" w:cs="Arial"/>
        </w:rPr>
      </w:pPr>
    </w:p>
    <w:p w:rsidR="002312F8" w:rsidRDefault="002312F8" w:rsidP="002312F8">
      <w:pPr>
        <w:rPr>
          <w:rFonts w:ascii="Arial" w:hAnsi="Arial" w:cs="Arial"/>
        </w:rPr>
      </w:pPr>
    </w:p>
    <w:tbl>
      <w:tblPr>
        <w:tblW w:w="6620" w:type="dxa"/>
        <w:tblInd w:w="93" w:type="dxa"/>
        <w:tblLook w:val="04A0" w:firstRow="1" w:lastRow="0" w:firstColumn="1" w:lastColumn="0" w:noHBand="0" w:noVBand="1"/>
      </w:tblPr>
      <w:tblGrid>
        <w:gridCol w:w="222"/>
        <w:gridCol w:w="916"/>
        <w:gridCol w:w="1352"/>
        <w:gridCol w:w="3340"/>
        <w:gridCol w:w="1017"/>
      </w:tblGrid>
      <w:tr w:rsidR="002312F8" w:rsidRPr="001142AE" w:rsidTr="00291E5E">
        <w:trPr>
          <w:trHeight w:val="300"/>
        </w:trPr>
        <w:tc>
          <w:tcPr>
            <w:tcW w:w="2320" w:type="dxa"/>
            <w:gridSpan w:val="3"/>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b/>
                <w:bCs/>
                <w:color w:val="000000"/>
                <w:sz w:val="22"/>
                <w:szCs w:val="22"/>
              </w:rPr>
            </w:pPr>
            <w:r w:rsidRPr="001142AE">
              <w:rPr>
                <w:rFonts w:ascii="Arial" w:hAnsi="Arial" w:cs="Arial"/>
                <w:b/>
                <w:bCs/>
                <w:color w:val="000000"/>
                <w:sz w:val="22"/>
                <w:szCs w:val="22"/>
              </w:rPr>
              <w:t>Housing Rehab</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6"/>
                <w:szCs w:val="16"/>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b/>
                <w:bCs/>
                <w:color w:val="000000"/>
              </w:rPr>
            </w:pPr>
            <w:r w:rsidRPr="001142AE">
              <w:rPr>
                <w:rFonts w:ascii="Arial" w:hAnsi="Arial" w:cs="Arial"/>
                <w:b/>
                <w:bCs/>
                <w:color w:val="000000"/>
              </w:rPr>
              <w:t xml:space="preserve">Check </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b/>
                <w:bCs/>
                <w:color w:val="000000"/>
              </w:rPr>
            </w:pPr>
            <w:r w:rsidRPr="001142AE">
              <w:rPr>
                <w:rFonts w:ascii="Arial" w:hAnsi="Arial" w:cs="Arial"/>
                <w:b/>
                <w:bCs/>
                <w:color w:val="000000"/>
              </w:rPr>
              <w:t>Date</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353</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Erickson Law Office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2320" w:type="dxa"/>
            <w:gridSpan w:val="3"/>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b/>
                <w:bCs/>
                <w:color w:val="000000"/>
                <w:sz w:val="22"/>
                <w:szCs w:val="22"/>
              </w:rPr>
            </w:pPr>
            <w:r w:rsidRPr="001142AE">
              <w:rPr>
                <w:rFonts w:ascii="Arial" w:hAnsi="Arial" w:cs="Arial"/>
                <w:b/>
                <w:bCs/>
                <w:color w:val="000000"/>
                <w:sz w:val="22"/>
                <w:szCs w:val="22"/>
              </w:rPr>
              <w:t>Community Center</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1442</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proofErr w:type="spellStart"/>
            <w:r w:rsidRPr="001142AE">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179.76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1443</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79.19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1444</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500.00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60"/>
        </w:trPr>
        <w:tc>
          <w:tcPr>
            <w:tcW w:w="2320" w:type="dxa"/>
            <w:gridSpan w:val="3"/>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b/>
                <w:bCs/>
                <w:color w:val="000000"/>
                <w:sz w:val="22"/>
                <w:szCs w:val="22"/>
              </w:rPr>
            </w:pPr>
            <w:r w:rsidRPr="001142AE">
              <w:rPr>
                <w:rFonts w:ascii="Arial" w:hAnsi="Arial" w:cs="Arial"/>
                <w:b/>
                <w:bCs/>
                <w:color w:val="000000"/>
                <w:sz w:val="22"/>
                <w:szCs w:val="22"/>
              </w:rPr>
              <w:t>Municipal</w:t>
            </w:r>
          </w:p>
        </w:tc>
        <w:tc>
          <w:tcPr>
            <w:tcW w:w="3340"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b/>
                <w:bCs/>
                <w:color w:val="000000"/>
                <w:sz w:val="28"/>
                <w:szCs w:val="28"/>
              </w:rPr>
            </w:pPr>
            <w:r w:rsidRPr="001142AE">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137</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12/17/2014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293.57</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138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12/17/2014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260.72</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9070</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675.00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9071</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Custom Sports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40.78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17.98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9073</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Earl Drake</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82.60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89.96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9075</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IIMC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180.00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Mick Kozeal</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250.00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Tree Dump Lease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9077</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MARC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133.92</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Mead Lumber</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27.99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9079</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NCTC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346.79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9080</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NE Municipal Clerk's Assoc.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15.00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9081</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11.95</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988.49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9083</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Source Gas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132.26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The Parts Bin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253.36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9086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12/9/2014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Mick Kozeal</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67.20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Mileage to Elba</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9098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12/24/2014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181.51</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60"/>
        </w:trPr>
        <w:tc>
          <w:tcPr>
            <w:tcW w:w="968" w:type="dxa"/>
            <w:gridSpan w:val="2"/>
            <w:tcBorders>
              <w:top w:val="nil"/>
              <w:left w:val="nil"/>
              <w:bottom w:val="nil"/>
              <w:right w:val="nil"/>
            </w:tcBorders>
            <w:shd w:val="clear" w:color="auto" w:fill="auto"/>
            <w:noWrap/>
            <w:vAlign w:val="bottom"/>
            <w:hideMark/>
          </w:tcPr>
          <w:p w:rsidR="002312F8" w:rsidRPr="001142AE" w:rsidRDefault="002312F8" w:rsidP="00291E5E">
            <w:pPr>
              <w:jc w:val="center"/>
              <w:rPr>
                <w:rFonts w:ascii="Arial" w:hAnsi="Arial" w:cs="Arial"/>
                <w:b/>
                <w:bCs/>
                <w:color w:val="000000"/>
                <w:sz w:val="22"/>
                <w:szCs w:val="22"/>
              </w:rPr>
            </w:pPr>
            <w:r w:rsidRPr="001142AE">
              <w:rPr>
                <w:rFonts w:ascii="Arial" w:hAnsi="Arial" w:cs="Arial"/>
                <w:b/>
                <w:bCs/>
                <w:color w:val="000000"/>
                <w:sz w:val="22"/>
                <w:szCs w:val="22"/>
              </w:rPr>
              <w:t>Utility</w:t>
            </w:r>
          </w:p>
        </w:tc>
        <w:tc>
          <w:tcPr>
            <w:tcW w:w="13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3340"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b/>
                <w:bCs/>
                <w:color w:val="000000"/>
                <w:sz w:val="28"/>
                <w:szCs w:val="28"/>
              </w:rPr>
            </w:pPr>
            <w:r w:rsidRPr="001142AE">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10649</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11/26/2014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Postmaster</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98.00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10650</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12/2/2014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Dept. of Health &amp; Human Services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80.00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proofErr w:type="spellStart"/>
            <w:r w:rsidRPr="001142AE">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43.27</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10653</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46.00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Custom Sports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40.78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10655</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proofErr w:type="spellStart"/>
            <w:r w:rsidRPr="001142AE">
              <w:rPr>
                <w:rFonts w:ascii="Arial" w:hAnsi="Arial" w:cs="Arial"/>
                <w:color w:val="000000"/>
                <w:sz w:val="18"/>
                <w:szCs w:val="18"/>
              </w:rPr>
              <w:t>Dept</w:t>
            </w:r>
            <w:proofErr w:type="spellEnd"/>
            <w:r w:rsidRPr="001142AE">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6,341.50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Don's Auto Parts </w:t>
            </w:r>
            <w:proofErr w:type="spellStart"/>
            <w:r w:rsidRPr="001142AE">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295.96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10657</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674.41</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Customer </w:t>
            </w:r>
            <w:proofErr w:type="spellStart"/>
            <w:r w:rsidRPr="001142AE">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220.19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10659</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1,356.91</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10660</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6,752.73</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Collection of Solid Waste/ $6,277.73</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p>
        </w:tc>
        <w:tc>
          <w:tcPr>
            <w:tcW w:w="334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Clean-up Roll-Off/ $475</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10661</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Reece L. Jensen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112.00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Mileage  to North Platte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MARC</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200.88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10663</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MEAN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28,468.27</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NE </w:t>
            </w:r>
            <w:proofErr w:type="spellStart"/>
            <w:r w:rsidRPr="001142AE">
              <w:rPr>
                <w:rFonts w:ascii="Arial" w:hAnsi="Arial" w:cs="Arial"/>
                <w:color w:val="000000"/>
                <w:sz w:val="18"/>
                <w:szCs w:val="18"/>
              </w:rPr>
              <w:t>Dept</w:t>
            </w:r>
            <w:proofErr w:type="spellEnd"/>
            <w:r w:rsidRPr="001142AE">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680.00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Other Expense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10665</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NE Public Health </w:t>
            </w:r>
            <w:proofErr w:type="spellStart"/>
            <w:r w:rsidRPr="001142AE">
              <w:rPr>
                <w:rFonts w:ascii="Arial" w:hAnsi="Arial" w:cs="Arial"/>
                <w:color w:val="000000"/>
                <w:sz w:val="18"/>
                <w:szCs w:val="18"/>
              </w:rPr>
              <w:t>Env</w:t>
            </w:r>
            <w:proofErr w:type="spellEnd"/>
            <w:r w:rsidRPr="001142AE">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486.00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Lab Testing</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125.00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10667</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NE State Fire Marshall</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120.00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Annual Fee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NMPP</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3,608.00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Tech Support</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10669</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SENSUS USA</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281.64</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Repairs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10670</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96.09</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10671</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966.91</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50.00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10673</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Source Gas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167.35</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proofErr w:type="spellStart"/>
            <w:r w:rsidRPr="001142AE">
              <w:rPr>
                <w:rFonts w:ascii="Arial" w:hAnsi="Arial" w:cs="Arial"/>
                <w:color w:val="000000"/>
                <w:sz w:val="18"/>
                <w:szCs w:val="18"/>
              </w:rPr>
              <w:t>Spelts</w:t>
            </w:r>
            <w:proofErr w:type="spellEnd"/>
            <w:r w:rsidRPr="001142AE">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62.70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10675</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 &amp; R Service Company</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878.00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Services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The Parts Bin</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42.45</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10677</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12/8/2014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Tim Divine</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228.68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Mileage to water class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10682</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12/12/2014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172.56</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10686</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12/22/2014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League Of N</w:t>
            </w:r>
            <w:r>
              <w:rPr>
                <w:rFonts w:ascii="Arial" w:hAnsi="Arial" w:cs="Arial"/>
                <w:color w:val="000000"/>
                <w:sz w:val="18"/>
                <w:szCs w:val="18"/>
              </w:rPr>
              <w:t>E Municipalities</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374.00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10688</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12/22/2014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Petty Cash</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175.78</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10694</w:t>
            </w:r>
          </w:p>
        </w:tc>
        <w:tc>
          <w:tcPr>
            <w:tcW w:w="1352" w:type="dxa"/>
            <w:tcBorders>
              <w:top w:val="nil"/>
              <w:left w:val="nil"/>
              <w:bottom w:val="nil"/>
              <w:right w:val="nil"/>
            </w:tcBorders>
            <w:shd w:val="clear" w:color="auto" w:fill="auto"/>
            <w:noWrap/>
            <w:hideMark/>
          </w:tcPr>
          <w:p w:rsidR="002312F8" w:rsidRPr="001142AE" w:rsidRDefault="002312F8" w:rsidP="00291E5E">
            <w:pPr>
              <w:jc w:val="center"/>
              <w:rPr>
                <w:rFonts w:ascii="Arial" w:hAnsi="Arial" w:cs="Arial"/>
                <w:color w:val="000000"/>
                <w:sz w:val="18"/>
                <w:szCs w:val="18"/>
              </w:rPr>
            </w:pPr>
            <w:r w:rsidRPr="001142AE">
              <w:rPr>
                <w:rFonts w:ascii="Arial" w:hAnsi="Arial" w:cs="Arial"/>
                <w:color w:val="000000"/>
                <w:sz w:val="18"/>
                <w:szCs w:val="18"/>
              </w:rPr>
              <w:t>12/24/2014</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hideMark/>
          </w:tcPr>
          <w:p w:rsidR="002312F8" w:rsidRPr="001142AE" w:rsidRDefault="002312F8" w:rsidP="00291E5E">
            <w:pPr>
              <w:jc w:val="right"/>
              <w:rPr>
                <w:rFonts w:ascii="Arial" w:hAnsi="Arial" w:cs="Arial"/>
                <w:color w:val="000000"/>
                <w:sz w:val="18"/>
                <w:szCs w:val="18"/>
              </w:rPr>
            </w:pPr>
            <w:r w:rsidRPr="001142AE">
              <w:rPr>
                <w:rFonts w:ascii="Arial" w:hAnsi="Arial" w:cs="Arial"/>
                <w:color w:val="000000"/>
                <w:sz w:val="18"/>
                <w:szCs w:val="18"/>
              </w:rPr>
              <w:t>243.30</w:t>
            </w:r>
          </w:p>
        </w:tc>
      </w:tr>
      <w:tr w:rsidR="002312F8" w:rsidRPr="001142AE" w:rsidTr="00291E5E">
        <w:trPr>
          <w:trHeight w:val="300"/>
        </w:trPr>
        <w:tc>
          <w:tcPr>
            <w:tcW w:w="52" w:type="dxa"/>
            <w:tcBorders>
              <w:top w:val="nil"/>
              <w:left w:val="nil"/>
              <w:bottom w:val="nil"/>
              <w:right w:val="nil"/>
            </w:tcBorders>
            <w:shd w:val="clear" w:color="auto" w:fill="auto"/>
            <w:noWrap/>
            <w:vAlign w:val="bottom"/>
            <w:hideMark/>
          </w:tcPr>
          <w:p w:rsidR="002312F8" w:rsidRPr="001142AE" w:rsidRDefault="002312F8" w:rsidP="00291E5E">
            <w:pPr>
              <w:jc w:val="left"/>
              <w:rPr>
                <w:rFonts w:ascii="Calibri" w:hAnsi="Calibri"/>
                <w:color w:val="000000"/>
                <w:sz w:val="22"/>
                <w:szCs w:val="22"/>
              </w:rPr>
            </w:pPr>
          </w:p>
        </w:tc>
        <w:tc>
          <w:tcPr>
            <w:tcW w:w="916"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c>
          <w:tcPr>
            <w:tcW w:w="1352"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hideMark/>
          </w:tcPr>
          <w:p w:rsidR="002312F8" w:rsidRPr="001142AE" w:rsidRDefault="002312F8" w:rsidP="00291E5E">
            <w:pPr>
              <w:jc w:val="left"/>
              <w:rPr>
                <w:rFonts w:ascii="Arial" w:hAnsi="Arial" w:cs="Arial"/>
                <w:color w:val="000000"/>
                <w:sz w:val="18"/>
                <w:szCs w:val="18"/>
              </w:rPr>
            </w:pPr>
            <w:r w:rsidRPr="001142AE">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2312F8" w:rsidRPr="001142AE" w:rsidRDefault="002312F8" w:rsidP="00291E5E">
            <w:pPr>
              <w:jc w:val="left"/>
              <w:rPr>
                <w:rFonts w:ascii="Arial" w:hAnsi="Arial" w:cs="Arial"/>
                <w:color w:val="000000"/>
              </w:rPr>
            </w:pPr>
          </w:p>
        </w:tc>
      </w:tr>
    </w:tbl>
    <w:p w:rsidR="002312F8" w:rsidRDefault="002312F8" w:rsidP="002312F8">
      <w:pPr>
        <w:rPr>
          <w:rFonts w:ascii="Arial" w:hAnsi="Arial" w:cs="Arial"/>
        </w:rPr>
      </w:pPr>
    </w:p>
    <w:p w:rsidR="002312F8" w:rsidRDefault="002312F8" w:rsidP="002312F8">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5A16"/>
    <w:multiLevelType w:val="hybridMultilevel"/>
    <w:tmpl w:val="829051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9604603"/>
    <w:multiLevelType w:val="hybridMultilevel"/>
    <w:tmpl w:val="AB963E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F8"/>
    <w:rsid w:val="000A51A9"/>
    <w:rsid w:val="002312F8"/>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12F8"/>
    <w:pPr>
      <w:jc w:val="center"/>
    </w:pPr>
    <w:rPr>
      <w:sz w:val="24"/>
    </w:rPr>
  </w:style>
  <w:style w:type="character" w:customStyle="1" w:styleId="TitleChar">
    <w:name w:val="Title Char"/>
    <w:basedOn w:val="DefaultParagraphFont"/>
    <w:link w:val="Title"/>
    <w:rsid w:val="002312F8"/>
    <w:rPr>
      <w:rFonts w:ascii="Times New Roman" w:eastAsia="Times New Roman" w:hAnsi="Times New Roman" w:cs="Times New Roman"/>
      <w:sz w:val="24"/>
      <w:szCs w:val="20"/>
    </w:rPr>
  </w:style>
  <w:style w:type="paragraph" w:styleId="BodyText">
    <w:name w:val="Body Text"/>
    <w:basedOn w:val="Normal"/>
    <w:link w:val="BodyTextChar"/>
    <w:rsid w:val="002312F8"/>
    <w:rPr>
      <w:sz w:val="24"/>
    </w:rPr>
  </w:style>
  <w:style w:type="character" w:customStyle="1" w:styleId="BodyTextChar">
    <w:name w:val="Body Text Char"/>
    <w:basedOn w:val="DefaultParagraphFont"/>
    <w:link w:val="BodyText"/>
    <w:rsid w:val="002312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12F8"/>
    <w:rPr>
      <w:rFonts w:ascii="Tahoma" w:hAnsi="Tahoma" w:cs="Tahoma"/>
      <w:sz w:val="16"/>
      <w:szCs w:val="16"/>
    </w:rPr>
  </w:style>
  <w:style w:type="character" w:customStyle="1" w:styleId="BalloonTextChar">
    <w:name w:val="Balloon Text Char"/>
    <w:basedOn w:val="DefaultParagraphFont"/>
    <w:link w:val="BalloonText"/>
    <w:uiPriority w:val="99"/>
    <w:semiHidden/>
    <w:rsid w:val="002312F8"/>
    <w:rPr>
      <w:rFonts w:ascii="Tahoma" w:eastAsia="Times New Roman" w:hAnsi="Tahoma" w:cs="Tahoma"/>
      <w:sz w:val="16"/>
      <w:szCs w:val="16"/>
    </w:rPr>
  </w:style>
  <w:style w:type="paragraph" w:styleId="NoSpacing">
    <w:name w:val="No Spacing"/>
    <w:uiPriority w:val="1"/>
    <w:qFormat/>
    <w:rsid w:val="002312F8"/>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12F8"/>
    <w:pPr>
      <w:jc w:val="center"/>
    </w:pPr>
    <w:rPr>
      <w:sz w:val="24"/>
    </w:rPr>
  </w:style>
  <w:style w:type="character" w:customStyle="1" w:styleId="TitleChar">
    <w:name w:val="Title Char"/>
    <w:basedOn w:val="DefaultParagraphFont"/>
    <w:link w:val="Title"/>
    <w:rsid w:val="002312F8"/>
    <w:rPr>
      <w:rFonts w:ascii="Times New Roman" w:eastAsia="Times New Roman" w:hAnsi="Times New Roman" w:cs="Times New Roman"/>
      <w:sz w:val="24"/>
      <w:szCs w:val="20"/>
    </w:rPr>
  </w:style>
  <w:style w:type="paragraph" w:styleId="BodyText">
    <w:name w:val="Body Text"/>
    <w:basedOn w:val="Normal"/>
    <w:link w:val="BodyTextChar"/>
    <w:rsid w:val="002312F8"/>
    <w:rPr>
      <w:sz w:val="24"/>
    </w:rPr>
  </w:style>
  <w:style w:type="character" w:customStyle="1" w:styleId="BodyTextChar">
    <w:name w:val="Body Text Char"/>
    <w:basedOn w:val="DefaultParagraphFont"/>
    <w:link w:val="BodyText"/>
    <w:rsid w:val="002312F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312F8"/>
    <w:rPr>
      <w:rFonts w:ascii="Tahoma" w:hAnsi="Tahoma" w:cs="Tahoma"/>
      <w:sz w:val="16"/>
      <w:szCs w:val="16"/>
    </w:rPr>
  </w:style>
  <w:style w:type="character" w:customStyle="1" w:styleId="BalloonTextChar">
    <w:name w:val="Balloon Text Char"/>
    <w:basedOn w:val="DefaultParagraphFont"/>
    <w:link w:val="BalloonText"/>
    <w:uiPriority w:val="99"/>
    <w:semiHidden/>
    <w:rsid w:val="002312F8"/>
    <w:rPr>
      <w:rFonts w:ascii="Tahoma" w:eastAsia="Times New Roman" w:hAnsi="Tahoma" w:cs="Tahoma"/>
      <w:sz w:val="16"/>
      <w:szCs w:val="16"/>
    </w:rPr>
  </w:style>
  <w:style w:type="paragraph" w:styleId="NoSpacing">
    <w:name w:val="No Spacing"/>
    <w:uiPriority w:val="1"/>
    <w:qFormat/>
    <w:rsid w:val="002312F8"/>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2015-03-07T22:11:00Z</dcterms:created>
  <dcterms:modified xsi:type="dcterms:W3CDTF">2015-03-07T22:12:00Z</dcterms:modified>
</cp:coreProperties>
</file>